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9339" w14:textId="05B21593" w:rsidR="008F33E3" w:rsidRDefault="001A5530" w:rsidP="008F33E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theme="minorHAnsi"/>
          <w:b/>
          <w:bCs/>
          <w:color w:val="1A1A1A"/>
          <w:sz w:val="28"/>
          <w:szCs w:val="28"/>
          <w:lang w:val="uk-UA" w:eastAsia="ru-RU"/>
        </w:rPr>
        <w:t xml:space="preserve">                Гра</w:t>
      </w:r>
      <w:r w:rsidRPr="001A5530">
        <w:rPr>
          <w:rFonts w:eastAsia="Times New Roman" w:cstheme="minorHAnsi"/>
          <w:b/>
          <w:bCs/>
          <w:color w:val="1A1A1A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1A1A1A"/>
          <w:sz w:val="28"/>
          <w:szCs w:val="28"/>
          <w:lang w:val="uk-UA" w:eastAsia="ru-RU"/>
        </w:rPr>
        <w:t>«</w:t>
      </w:r>
      <w:r w:rsidR="008F33E3" w:rsidRPr="008F33E3"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Не дозволяйте </w:t>
      </w:r>
      <w:proofErr w:type="spellStart"/>
      <w:r w:rsidR="008F33E3" w:rsidRPr="008F33E3"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овітряній</w:t>
      </w:r>
      <w:proofErr w:type="spellEnd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кулі</w:t>
      </w:r>
      <w:proofErr w:type="spellEnd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торкнутися</w:t>
      </w:r>
      <w:proofErr w:type="spellEnd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землі</w:t>
      </w:r>
      <w:proofErr w:type="spellEnd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»</w:t>
      </w:r>
    </w:p>
    <w:p w14:paraId="6C868A34" w14:textId="1BF263E6" w:rsidR="001A5530" w:rsidRPr="001A5530" w:rsidRDefault="001A5530" w:rsidP="008F33E3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1A1A1A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Підготував: Андрій </w:t>
      </w:r>
      <w:proofErr w:type="spellStart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Михасевич</w:t>
      </w:r>
      <w:proofErr w:type="spellEnd"/>
      <w:r>
        <w:rPr>
          <w:rFonts w:eastAsia="Times New Roman" w:cstheme="minorHAnsi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14:paraId="2AE2583F" w14:textId="78F91445" w:rsidR="008F33E3" w:rsidRPr="001A5530" w:rsidRDefault="001A5530" w:rsidP="001A553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="008F33E3" w:rsidRPr="001A55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="008F33E3" w:rsidRPr="001A5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повітряним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кулькам. </w:t>
      </w:r>
      <w:proofErr w:type="spellStart"/>
      <w:proofErr w:type="gram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ідніміть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, додавши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«правил», і вони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радісно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розвиваючи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рухові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спалюючи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безкінечної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="008F33E3" w:rsidRPr="001A55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33E3" w:rsidRPr="001A55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99E30ED" w14:textId="77777777" w:rsidR="008F33E3" w:rsidRPr="001A5530" w:rsidRDefault="008F33E3" w:rsidP="001A553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526E171" w14:textId="77777777" w:rsidR="008F33E3" w:rsidRPr="001A5530" w:rsidRDefault="008F33E3" w:rsidP="001A55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Класична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рад</w:t>
      </w:r>
      <w:proofErr w:type="gram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щоразу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. Правила </w:t>
      </w:r>
      <w:proofErr w:type="spellStart"/>
      <w:proofErr w:type="gram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прост</w:t>
      </w:r>
      <w:proofErr w:type="gram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запустіть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кулю в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, але не дайте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торкнутися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E6B77FA" w14:textId="77777777" w:rsidR="008F33E3" w:rsidRPr="001A5530" w:rsidRDefault="008F33E3" w:rsidP="001A55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ускладнити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старшого</w:t>
      </w:r>
      <w:proofErr w:type="gram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жонглювати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повітряної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зв’язаною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рукою за спиною. Нехай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контролюють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триматимуть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кульки в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пові</w:t>
      </w:r>
      <w:proofErr w:type="gram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(і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рекорди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змагаючись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собою),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рахують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встигнуть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вдарити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кулю,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тримаючи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DE3577" w14:textId="5329F60D" w:rsidR="008F33E3" w:rsidRPr="001A5530" w:rsidRDefault="008F33E3" w:rsidP="001A55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чудово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ідходить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1A5530">
        <w:rPr>
          <w:rFonts w:ascii="Times New Roman" w:hAnsi="Times New Roman" w:cs="Times New Roman"/>
          <w:sz w:val="28"/>
          <w:szCs w:val="28"/>
          <w:lang w:eastAsia="ru-RU"/>
        </w:rPr>
        <w:t>координації</w:t>
      </w:r>
      <w:proofErr w:type="spellEnd"/>
      <w:r w:rsidRPr="001A5530">
        <w:rPr>
          <w:rFonts w:ascii="Times New Roman" w:hAnsi="Times New Roman" w:cs="Times New Roman"/>
          <w:sz w:val="28"/>
          <w:szCs w:val="28"/>
          <w:lang w:eastAsia="ru-RU"/>
        </w:rPr>
        <w:t xml:space="preserve"> рук і очей.</w:t>
      </w:r>
    </w:p>
    <w:p w14:paraId="6B246E99" w14:textId="24BF98A2" w:rsidR="00F84765" w:rsidRPr="008F33E3" w:rsidRDefault="008F33E3" w:rsidP="008F33E3">
      <w:pPr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noProof/>
          <w:sz w:val="28"/>
          <w:szCs w:val="28"/>
          <w:lang w:val="uk-UA" w:eastAsia="uk-UA"/>
        </w:rPr>
        <w:drawing>
          <wp:inline distT="0" distB="0" distL="0" distR="0" wp14:anchorId="654F34F3" wp14:editId="4886AC4A">
            <wp:extent cx="3730428" cy="506745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мешные-ети-с-воз-ушными-шарами-в-воз-ухе-418968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156" cy="507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4765" w:rsidRPr="008F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6A2"/>
    <w:multiLevelType w:val="hybridMultilevel"/>
    <w:tmpl w:val="97728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C"/>
    <w:rsid w:val="001A5530"/>
    <w:rsid w:val="008F33E3"/>
    <w:rsid w:val="00B25E7C"/>
    <w:rsid w:val="00F84765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5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5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5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5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222</cp:lastModifiedBy>
  <cp:revision>5</cp:revision>
  <dcterms:created xsi:type="dcterms:W3CDTF">2020-05-13T07:34:00Z</dcterms:created>
  <dcterms:modified xsi:type="dcterms:W3CDTF">2020-05-13T07:52:00Z</dcterms:modified>
</cp:coreProperties>
</file>