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68" w:rsidRPr="00361306" w:rsidRDefault="00911D42" w:rsidP="00911D4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1306">
        <w:rPr>
          <w:rFonts w:ascii="Times New Roman" w:hAnsi="Times New Roman" w:cs="Times New Roman"/>
          <w:sz w:val="28"/>
          <w:szCs w:val="28"/>
          <w:lang w:val="ru-RU"/>
        </w:rPr>
        <w:t>НОРМАТИВНО-ПРАВОВА БАЗА</w:t>
      </w:r>
    </w:p>
    <w:p w:rsidR="00CF3F68" w:rsidRPr="00361306" w:rsidRDefault="00CF3F68" w:rsidP="00CF3F6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B32A12">
        <w:rPr>
          <w:rFonts w:ascii="Times New Roman" w:hAnsi="Times New Roman" w:cs="Times New Roman"/>
          <w:sz w:val="28"/>
          <w:szCs w:val="28"/>
          <w:u w:val="single"/>
          <w:lang w:val="ru-RU"/>
        </w:rPr>
        <w:t>Зако</w:t>
      </w:r>
      <w:r w:rsidR="00B32A12" w:rsidRPr="00B32A12">
        <w:rPr>
          <w:rFonts w:ascii="Times New Roman" w:hAnsi="Times New Roman" w:cs="Times New Roman"/>
          <w:sz w:val="28"/>
          <w:szCs w:val="28"/>
          <w:u w:val="single"/>
          <w:lang w:val="ru-RU"/>
        </w:rPr>
        <w:t>ни</w:t>
      </w:r>
      <w:proofErr w:type="spellEnd"/>
      <w:r w:rsidR="00B32A12" w:rsidRPr="00B32A1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B32A12" w:rsidRPr="00B32A12">
        <w:rPr>
          <w:rFonts w:ascii="Times New Roman" w:hAnsi="Times New Roman" w:cs="Times New Roman"/>
          <w:sz w:val="28"/>
          <w:szCs w:val="28"/>
          <w:u w:val="single"/>
          <w:lang w:val="ru-RU"/>
        </w:rPr>
        <w:t>України</w:t>
      </w:r>
      <w:proofErr w:type="spellEnd"/>
      <w:proofErr w:type="gramStart"/>
      <w:r w:rsidR="00B32A1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36130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proofErr w:type="gramEnd"/>
      <w:r w:rsidRPr="0036130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hyperlink r:id="rId6" w:tgtFrame="_blank" w:history="1">
        <w:r w:rsidRPr="00361306"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“Про освіту”</w:t>
        </w:r>
      </w:hyperlink>
      <w:r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hyperlink r:id="rId7" w:tgtFrame="_blank" w:history="1">
        <w:r w:rsidRPr="00361306"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“Про повну загальну середню освіту”</w:t>
        </w:r>
      </w:hyperlink>
      <w:r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hyperlink r:id="rId8" w:tgtFrame="_blank" w:history="1">
        <w:r w:rsidRPr="00361306"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“Про дошкільну освіту”</w:t>
        </w:r>
      </w:hyperlink>
      <w:r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hyperlink r:id="rId9" w:tgtFrame="_blank" w:history="1">
        <w:r w:rsidRPr="003613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“Про охорону дитинства”</w:t>
        </w:r>
      </w:hyperlink>
      <w:r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hyperlink r:id="rId10" w:tgtFrame="_blank" w:history="1">
        <w:r w:rsidRPr="00361306"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“Про реабілітацію осіб з інвалідністю в Україні”</w:t>
        </w:r>
      </w:hyperlink>
      <w:r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hyperlink r:id="rId11" w:tgtFrame="_blank" w:history="1">
        <w:r w:rsidRPr="00361306"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“Про забезпечення рівних прав та можливостей жінок і чоловіків”</w:t>
        </w:r>
      </w:hyperlink>
      <w:r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DA0098" w:rsidRPr="00B32A12" w:rsidRDefault="00B279C4" w:rsidP="00B32A12">
      <w:p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hyperlink r:id="rId12" w:anchor="Text" w:history="1">
        <w:r w:rsidR="00DA0098" w:rsidRPr="00361306">
          <w:rPr>
            <w:rStyle w:val="a3"/>
            <w:rFonts w:ascii="Times New Roman" w:hAnsi="Times New Roman" w:cs="Times New Roman"/>
            <w:color w:val="3849F9"/>
            <w:sz w:val="28"/>
            <w:szCs w:val="28"/>
            <w:u w:val="none"/>
            <w:bdr w:val="none" w:sz="0" w:space="0" w:color="auto" w:frame="1"/>
          </w:rPr>
          <w:t>Державний стандарт початкової освіти</w:t>
        </w:r>
      </w:hyperlink>
      <w:r w:rsidR="00DA0098" w:rsidRPr="00361306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, затверджений постановою  КМ України</w:t>
      </w:r>
      <w:r w:rsidR="00B32A12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від 21.02.2018 року № 87</w:t>
      </w:r>
    </w:p>
    <w:p w:rsidR="00DA0098" w:rsidRDefault="00DA0098" w:rsidP="00DA0098">
      <w:p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1306">
        <w:rPr>
          <w:rFonts w:ascii="Times New Roman" w:hAnsi="Times New Roman" w:cs="Times New Roman"/>
          <w:color w:val="333333"/>
          <w:sz w:val="28"/>
          <w:szCs w:val="28"/>
        </w:rPr>
        <w:t xml:space="preserve">Лист МОН </w:t>
      </w:r>
      <w:hyperlink r:id="rId13" w:history="1">
        <w:r w:rsidRPr="00361306">
          <w:rPr>
            <w:rStyle w:val="a3"/>
            <w:rFonts w:ascii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№ 1/13094-23 від 31.08. "Про організацію освітнього процесу дітей з особливими освітніми потребами у 2023/2024 навчальному році"</w:t>
        </w:r>
      </w:hyperlink>
      <w:r w:rsidRPr="0036130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D62B3" w:rsidRDefault="004D62B3" w:rsidP="004D62B3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444444"/>
          <w:sz w:val="21"/>
          <w:szCs w:val="21"/>
        </w:rPr>
      </w:pPr>
    </w:p>
    <w:p w:rsidR="004D62B3" w:rsidRDefault="004D62B3" w:rsidP="004D62B3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444444"/>
          <w:sz w:val="21"/>
          <w:szCs w:val="21"/>
        </w:rPr>
      </w:pPr>
    </w:p>
    <w:p w:rsidR="004D62B3" w:rsidRDefault="00B279C4" w:rsidP="004D62B3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0070C0"/>
          <w:sz w:val="21"/>
          <w:szCs w:val="21"/>
        </w:rPr>
      </w:pPr>
      <w:hyperlink r:id="rId14" w:history="1">
        <w:r w:rsidR="004D62B3" w:rsidRPr="004D62B3">
          <w:rPr>
            <w:rStyle w:val="a3"/>
            <w:rFonts w:ascii="inherit" w:hAnsi="inherit"/>
            <w:color w:val="0070C0"/>
            <w:sz w:val="27"/>
            <w:szCs w:val="27"/>
            <w:u w:val="none"/>
            <w:bdr w:val="none" w:sz="0" w:space="0" w:color="auto" w:frame="1"/>
          </w:rPr>
          <w:t>Лист МОН від 10.08.2022 № 1/9105-22 “Щодо організації виховного процесу в закладах освіти у 2022/2023 н. р.”</w:t>
        </w:r>
      </w:hyperlink>
    </w:p>
    <w:p w:rsidR="004D62B3" w:rsidRDefault="004D62B3" w:rsidP="004D62B3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0070C0"/>
          <w:sz w:val="21"/>
          <w:szCs w:val="21"/>
        </w:rPr>
      </w:pPr>
    </w:p>
    <w:p w:rsidR="004D62B3" w:rsidRDefault="004D62B3" w:rsidP="004D62B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uk-UA"/>
        </w:rPr>
      </w:pPr>
      <w:r w:rsidRPr="004D62B3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uk-UA"/>
        </w:rPr>
        <w:t>Лист МОН від 10.06.2022 № 1/6267-22 “Про деякі питання національно-патріотичного виховання в закладах освіти України”</w:t>
      </w:r>
    </w:p>
    <w:p w:rsidR="005B4EC8" w:rsidRDefault="005B4EC8" w:rsidP="004D62B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uk-UA"/>
        </w:rPr>
      </w:pPr>
    </w:p>
    <w:p w:rsidR="005B4EC8" w:rsidRPr="00B279C4" w:rsidRDefault="00B279C4" w:rsidP="004D62B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548DD4" w:themeColor="text2" w:themeTint="99"/>
          <w:kern w:val="36"/>
          <w:sz w:val="28"/>
          <w:szCs w:val="28"/>
          <w:lang w:eastAsia="uk-UA"/>
        </w:rPr>
      </w:pPr>
      <w:hyperlink r:id="rId15" w:tgtFrame="_blank" w:history="1">
        <w:r w:rsidR="005B4EC8" w:rsidRPr="00B279C4">
          <w:rPr>
            <w:rStyle w:val="a3"/>
            <w:rFonts w:ascii="inherit" w:hAnsi="inherit"/>
            <w:color w:val="548DD4" w:themeColor="text2" w:themeTint="9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НАЦІОНАЛЬНО-ПАТРІОТИЧНЕ ВИХОВАННЯ І</w:t>
        </w:r>
        <w:r w:rsidR="005B4EC8" w:rsidRPr="00B279C4">
          <w:rPr>
            <w:rStyle w:val="a3"/>
            <w:rFonts w:ascii="inherit" w:hAnsi="inherit"/>
            <w:color w:val="548DD4" w:themeColor="text2" w:themeTint="99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/>
          </w:rPr>
          <w:t> </w:t>
        </w:r>
        <w:r w:rsidR="005B4EC8" w:rsidRPr="00B279C4">
          <w:rPr>
            <w:rStyle w:val="a3"/>
            <w:rFonts w:ascii="inherit" w:hAnsi="inherit"/>
            <w:color w:val="548DD4" w:themeColor="text2" w:themeTint="9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ФОРМУВАННЯ ГРОМАДЯНСЬКОЇ ПОЗИЦІЇ В УЧНІВ 1-4 КЛАСІВ У ПРОЦЕСІ ЗАСВОЄННЯ ЗМІСТУ НАВЧАЛЬНИХ ПРЕДМЕТІВ (методичні рекомендації)</w:t>
        </w:r>
      </w:hyperlink>
    </w:p>
    <w:p w:rsidR="00DA0098" w:rsidRPr="00361306" w:rsidRDefault="00DA0098" w:rsidP="00DA0098">
      <w:p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1306">
        <w:rPr>
          <w:rFonts w:ascii="Times New Roman" w:hAnsi="Times New Roman" w:cs="Times New Roman"/>
          <w:sz w:val="28"/>
          <w:szCs w:val="28"/>
        </w:rPr>
        <w:t xml:space="preserve">Лист МОН </w:t>
      </w:r>
      <w:hyperlink r:id="rId16" w:history="1">
        <w:r w:rsidRPr="00361306">
          <w:rPr>
            <w:rStyle w:val="a3"/>
            <w:rFonts w:ascii="Times New Roman" w:hAnsi="Times New Roman" w:cs="Times New Roman"/>
            <w:color w:val="3849F9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№ 1/11479-23 від 03.08.2023 "Про методичні рекомендації "Безпечне освітнє середовище: Надання індивідуальної підтримки учням з особливими освітніми потребами під час підготовки до реагування на надзвичайні ситуації"</w:t>
        </w:r>
      </w:hyperlink>
      <w:r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DA0098" w:rsidRPr="00361306" w:rsidRDefault="00DA0098" w:rsidP="00DA009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61306">
        <w:rPr>
          <w:b/>
          <w:bCs/>
          <w:color w:val="333333"/>
          <w:sz w:val="28"/>
          <w:szCs w:val="28"/>
          <w:bdr w:val="none" w:sz="0" w:space="0" w:color="auto" w:frame="1"/>
        </w:rPr>
        <w:br/>
      </w:r>
      <w:r w:rsidRPr="00361306">
        <w:rPr>
          <w:rStyle w:val="a7"/>
          <w:color w:val="333333"/>
          <w:sz w:val="28"/>
          <w:szCs w:val="28"/>
          <w:bdr w:val="none" w:sz="0" w:space="0" w:color="auto" w:frame="1"/>
        </w:rPr>
        <w:t>Державний стандарт початкової освіти, 2018 рік</w:t>
      </w:r>
    </w:p>
    <w:p w:rsidR="00DA0098" w:rsidRPr="00D02B00" w:rsidRDefault="00B279C4" w:rsidP="00DA0098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7" w:history="1">
        <w:r w:rsidR="00DA0098" w:rsidRPr="00D02B00">
          <w:rPr>
            <w:rStyle w:val="a3"/>
            <w:rFonts w:ascii="Times New Roman" w:hAnsi="Times New Roman" w:cs="Times New Roman"/>
            <w:color w:val="3849F9"/>
            <w:sz w:val="28"/>
            <w:szCs w:val="28"/>
            <w:u w:val="none"/>
            <w:bdr w:val="none" w:sz="0" w:space="0" w:color="auto" w:frame="1"/>
          </w:rPr>
          <w:t>Типова освітня програма, розроблена під керівництвом Савченко О. Я. 1-2 клас</w:t>
        </w:r>
      </w:hyperlink>
    </w:p>
    <w:p w:rsidR="00DA0098" w:rsidRPr="00361306" w:rsidRDefault="00B279C4" w:rsidP="00CF3F68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8" w:history="1">
        <w:r w:rsidR="00DA0098" w:rsidRPr="00361306">
          <w:rPr>
            <w:rStyle w:val="a3"/>
            <w:rFonts w:ascii="Times New Roman" w:hAnsi="Times New Roman" w:cs="Times New Roman"/>
            <w:color w:val="3849F9"/>
            <w:sz w:val="28"/>
            <w:szCs w:val="28"/>
            <w:u w:val="none"/>
            <w:bdr w:val="none" w:sz="0" w:space="0" w:color="auto" w:frame="1"/>
          </w:rPr>
          <w:t>Типова освітня програма, розроблена під керівництвом Савченко О. Я. 3-4 клас</w:t>
        </w:r>
      </w:hyperlink>
    </w:p>
    <w:p w:rsidR="00361306" w:rsidRPr="00361306" w:rsidRDefault="00361306" w:rsidP="00361306">
      <w:p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C79A6" w:rsidRPr="00361306" w:rsidRDefault="00B279C4" w:rsidP="00CF3F6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19" w:anchor="n16" w:tgtFrame="_blank" w:history="1">
        <w:r w:rsidR="00CF3F68" w:rsidRPr="003613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Положення про систему автоматизації роботи інклюзивно-ресурсних центрів</w:t>
        </w:r>
      </w:hyperlink>
      <w:r w:rsidR="00CF3F68"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затвердженого наказом МОН від 2 листопада 2020 р. № 1353.</w:t>
      </w:r>
    </w:p>
    <w:p w:rsidR="00CF3F68" w:rsidRPr="00361306" w:rsidRDefault="00B279C4" w:rsidP="00CF3F6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20" w:anchor="n14" w:tgtFrame="_blank" w:history="1">
        <w:r w:rsidR="00CF3F68" w:rsidRPr="003613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Типове положення про філію закладу освіти</w:t>
        </w:r>
      </w:hyperlink>
      <w:r w:rsidR="00CF3F68"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затвердженого наказом МОН від 6 грудня 2017 р. № 1568.</w:t>
      </w:r>
    </w:p>
    <w:p w:rsidR="00CF3F68" w:rsidRPr="00361306" w:rsidRDefault="00B279C4" w:rsidP="00CF3F6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21" w:anchor="n14" w:tgtFrame="_blank" w:history="1">
        <w:r w:rsidR="00CF3F68" w:rsidRPr="00361306"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Положення про з’єднаний клас (клас-комплект) початкової школи</w:t>
        </w:r>
      </w:hyperlink>
      <w:r w:rsidR="00CF3F68"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затвердженого наказом МОН від 5 серпня 2016 р. № 944.</w:t>
      </w:r>
    </w:p>
    <w:p w:rsidR="00EC79A6" w:rsidRPr="00361306" w:rsidRDefault="00B279C4" w:rsidP="00CF3F6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22" w:anchor="n15" w:tgtFrame="_blank" w:history="1">
        <w:r w:rsidR="00EC79A6" w:rsidRPr="003613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Положення про індивідуальну форму здобуття загальної середньої освіти</w:t>
        </w:r>
      </w:hyperlink>
      <w:r w:rsidR="00EC79A6"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затвердженого наказом МОН від 12 січня 2016 р. № 8.</w:t>
      </w:r>
    </w:p>
    <w:p w:rsidR="00EC79A6" w:rsidRPr="00361306" w:rsidRDefault="00B279C4" w:rsidP="00CF3F6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23" w:anchor="n18" w:tgtFrame="_blank" w:history="1">
        <w:r w:rsidR="00EC79A6" w:rsidRPr="003613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Положення про дистанційне навчання</w:t>
        </w:r>
      </w:hyperlink>
      <w:r w:rsidR="00EC79A6"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затвердженого наказом МОН від 25 квітня 2013 р. № 466</w:t>
      </w:r>
    </w:p>
    <w:p w:rsidR="00EC79A6" w:rsidRPr="00361306" w:rsidRDefault="00B279C4" w:rsidP="00CF3F6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24" w:anchor="n13" w:tgtFrame="_blank" w:history="1">
        <w:r w:rsidR="00EC79A6" w:rsidRPr="003613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Порядок здійснення медичного обслуговування учнів закладів загальної середньої освіти</w:t>
        </w:r>
      </w:hyperlink>
      <w:r w:rsidR="00EC79A6"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затвердженого постановою Кабінету Міністрів України від 20 січня 2021 р. № 31</w:t>
      </w:r>
    </w:p>
    <w:p w:rsidR="00CF3F68" w:rsidRPr="00361306" w:rsidRDefault="00B279C4" w:rsidP="00CF3F6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25" w:anchor="n20" w:tgtFrame="_blank" w:history="1">
        <w:r w:rsidR="00CF3F68" w:rsidRPr="003613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Порядок зарахування осіб з особливими освітніми потребами до спеціальних закладів освіти, їх відрахування, переведення до іншого закладу освіти</w:t>
        </w:r>
      </w:hyperlink>
      <w:r w:rsidR="00CF3F68"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затвердженого наказом МОН від 1 серпня 2018 р. № 831.</w:t>
      </w:r>
    </w:p>
    <w:p w:rsidR="00EC79A6" w:rsidRPr="00361306" w:rsidRDefault="00B279C4" w:rsidP="00CF3F6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26" w:anchor="n13" w:tgtFrame="_blank" w:history="1">
        <w:r w:rsidR="00EC79A6" w:rsidRPr="003613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Порядок забезпечення соціального захисту дітей, які перебувають у складних життєвих обставинах, у тому числі дітей, які постраждали від жорстокого поводження</w:t>
        </w:r>
      </w:hyperlink>
      <w:r w:rsidR="00EC79A6"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затвердженого постановою Кабінету Міністрів України від 1 червня 2020 р. № 585</w:t>
      </w:r>
    </w:p>
    <w:p w:rsidR="00EC79A6" w:rsidRPr="00361306" w:rsidRDefault="00B279C4" w:rsidP="00CF3F6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27" w:anchor="n10" w:tgtFrame="_blank" w:history="1">
        <w:r w:rsidR="00EC79A6" w:rsidRPr="003613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Порядок забезпечення допоміжними засобами для навчання осіб з особливими освітніми потребами у закладах освіти</w:t>
        </w:r>
      </w:hyperlink>
      <w:r w:rsidR="00EC79A6"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затверджених постановою Кабінетом Міністрів України від 9 грудня 2020 р. № 1289</w:t>
      </w:r>
    </w:p>
    <w:p w:rsidR="00EC79A6" w:rsidRPr="00361306" w:rsidRDefault="00EC79A6" w:rsidP="00CF3F6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28" w:anchor="n13" w:tgtFrame="_blank" w:history="1">
        <w:r w:rsidRPr="003613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Порядок організації інклюзивного навчання у закладах загальної середньої освіти</w:t>
        </w:r>
      </w:hyperlink>
      <w:r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затвердженим постановою Кабінету Міністрів України від 15 вересня 2021 р. № 957</w:t>
      </w:r>
    </w:p>
    <w:p w:rsidR="00EC79A6" w:rsidRPr="00361306" w:rsidRDefault="00B279C4" w:rsidP="00CF3F6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29" w:anchor="n8" w:tgtFrame="_blank" w:history="1">
        <w:r w:rsidR="00EC79A6" w:rsidRPr="003613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Порядку проживання та утримання учнів у пансіонах закладів освіти</w:t>
        </w:r>
      </w:hyperlink>
      <w:r w:rsidR="00EC79A6"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затвердженого постановою Кабінету Міністрів України від 3 листопада 2021 р. № 1131</w:t>
      </w:r>
      <w:bookmarkStart w:id="0" w:name="_GoBack"/>
      <w:bookmarkEnd w:id="0"/>
    </w:p>
    <w:p w:rsidR="00EC79A6" w:rsidRPr="00361306" w:rsidRDefault="00EC79A6" w:rsidP="00CF3F68">
      <w:pPr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Комунальні спеціальні школи мають право надавати платні послуги відповідно до постанови Кабінету Міністрів України від 27 серпня 2010 р. </w:t>
      </w:r>
      <w:hyperlink r:id="rId30" w:tgtFrame="_blank" w:history="1">
        <w:r w:rsidRPr="00361306">
          <w:rPr>
            <w:rStyle w:val="a3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№ 796</w:t>
        </w:r>
      </w:hyperlink>
      <w:r w:rsidRPr="0036130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“Про затвердження переліку платних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власності”</w:t>
      </w:r>
    </w:p>
    <w:p w:rsidR="00EC79A6" w:rsidRPr="00361306" w:rsidRDefault="00B279C4" w:rsidP="00CF3F6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31" w:anchor="n8" w:tgtFrame="_blank" w:history="1">
        <w:r w:rsidR="00EC79A6" w:rsidRPr="003613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Ліцензійні умови провадження господарської діяльності з медичної практики</w:t>
        </w:r>
      </w:hyperlink>
      <w:r w:rsidR="00EC79A6"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затверджених постановою Кабінету Міністрів України від 2 березня 2016 р. № 285</w:t>
      </w:r>
    </w:p>
    <w:p w:rsidR="00EC79A6" w:rsidRPr="00361306" w:rsidRDefault="00EC79A6" w:rsidP="00CF3F6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130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Тривалість занять для дітей дошкільного віку (за наявності дошкільного підрозділу) визначається залежно від складності порушень з урахуванням нормативів, </w:t>
      </w:r>
      <w:r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встановлених наказом МОН від 20 квітня 2015 р. </w:t>
      </w:r>
      <w:hyperlink r:id="rId32" w:tgtFrame="_blank" w:history="1">
        <w:r w:rsidRPr="00361306"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№ 446</w:t>
        </w:r>
      </w:hyperlink>
      <w:r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CF3F68" w:rsidRPr="00361306" w:rsidRDefault="00CF3F68" w:rsidP="00CF3F68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Нормативи, встановлені наказом МОН від 20 лютого 2002 р. </w:t>
      </w:r>
      <w:hyperlink r:id="rId33" w:tgtFrame="_blank" w:history="1">
        <w:r w:rsidRPr="00361306"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№ 128</w:t>
        </w:r>
      </w:hyperlink>
      <w:r w:rsidRPr="003613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“</w:t>
      </w:r>
      <w:r w:rsidRPr="00361306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закладах”</w:t>
      </w:r>
    </w:p>
    <w:sectPr w:rsidR="00CF3F68" w:rsidRPr="00361306" w:rsidSect="00D02B00"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866"/>
    <w:multiLevelType w:val="multilevel"/>
    <w:tmpl w:val="23A6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C36B4"/>
    <w:multiLevelType w:val="multilevel"/>
    <w:tmpl w:val="C48C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7268E"/>
    <w:multiLevelType w:val="multilevel"/>
    <w:tmpl w:val="9210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16F87"/>
    <w:multiLevelType w:val="multilevel"/>
    <w:tmpl w:val="B65C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57F68"/>
    <w:multiLevelType w:val="multilevel"/>
    <w:tmpl w:val="18C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12"/>
    <w:rsid w:val="00361306"/>
    <w:rsid w:val="003F5D6F"/>
    <w:rsid w:val="004D62B3"/>
    <w:rsid w:val="005B4EC8"/>
    <w:rsid w:val="00684112"/>
    <w:rsid w:val="0072799C"/>
    <w:rsid w:val="00911D42"/>
    <w:rsid w:val="00B279C4"/>
    <w:rsid w:val="00B32A12"/>
    <w:rsid w:val="00CF3F68"/>
    <w:rsid w:val="00D02B00"/>
    <w:rsid w:val="00DA0098"/>
    <w:rsid w:val="00E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D6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F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3F6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A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DA0098"/>
    <w:rPr>
      <w:i/>
      <w:iCs/>
    </w:rPr>
  </w:style>
  <w:style w:type="character" w:styleId="a7">
    <w:name w:val="Strong"/>
    <w:basedOn w:val="a0"/>
    <w:uiPriority w:val="22"/>
    <w:qFormat/>
    <w:rsid w:val="00DA0098"/>
    <w:rPr>
      <w:b/>
      <w:bCs/>
    </w:rPr>
  </w:style>
  <w:style w:type="character" w:customStyle="1" w:styleId="meta-nav">
    <w:name w:val="meta-nav"/>
    <w:basedOn w:val="a0"/>
    <w:rsid w:val="004D62B3"/>
  </w:style>
  <w:style w:type="character" w:customStyle="1" w:styleId="10">
    <w:name w:val="Заголовок 1 Знак"/>
    <w:basedOn w:val="a0"/>
    <w:link w:val="1"/>
    <w:uiPriority w:val="9"/>
    <w:rsid w:val="004D62B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D6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F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3F6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A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DA0098"/>
    <w:rPr>
      <w:i/>
      <w:iCs/>
    </w:rPr>
  </w:style>
  <w:style w:type="character" w:styleId="a7">
    <w:name w:val="Strong"/>
    <w:basedOn w:val="a0"/>
    <w:uiPriority w:val="22"/>
    <w:qFormat/>
    <w:rsid w:val="00DA0098"/>
    <w:rPr>
      <w:b/>
      <w:bCs/>
    </w:rPr>
  </w:style>
  <w:style w:type="character" w:customStyle="1" w:styleId="meta-nav">
    <w:name w:val="meta-nav"/>
    <w:basedOn w:val="a0"/>
    <w:rsid w:val="004D62B3"/>
  </w:style>
  <w:style w:type="character" w:customStyle="1" w:styleId="10">
    <w:name w:val="Заголовок 1 Знак"/>
    <w:basedOn w:val="a0"/>
    <w:link w:val="1"/>
    <w:uiPriority w:val="9"/>
    <w:rsid w:val="004D62B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28-14" TargetMode="External"/><Relationship Id="rId13" Type="http://schemas.openxmlformats.org/officeDocument/2006/relationships/hyperlink" Target="https://mon.gov.ua/storage/app/uploads/public/653/25d/630/65325d630b634556478794.pdf" TargetMode="External"/><Relationship Id="rId18" Type="http://schemas.openxmlformats.org/officeDocument/2006/relationships/hyperlink" Target="https://mon.gov.ua/storage/app/media/zagalna%20serednya/programy-1-4-klas/2022/08/15/Typova.osvitnya.prohrama.1-4/Typova.osvitnya.prohrama.3-4.Savchenko.pdf" TargetMode="External"/><Relationship Id="rId26" Type="http://schemas.openxmlformats.org/officeDocument/2006/relationships/hyperlink" Target="https://zakon.rada.gov.ua/laws/show/585-2020-%D0%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z1187-1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zakon.rada.gov.ua/laws/show/463-20" TargetMode="External"/><Relationship Id="rId12" Type="http://schemas.openxmlformats.org/officeDocument/2006/relationships/hyperlink" Target="https://zakon.rada.gov.ua/laws/show/688-2019-%D0%BF" TargetMode="External"/><Relationship Id="rId17" Type="http://schemas.openxmlformats.org/officeDocument/2006/relationships/hyperlink" Target="https://mon.gov.ua/storage/app/media/zagalna%20serednya/programy-1-4-klas/2022/08/15/Typova.osvitnya.prohrama.1-4/Typova.osvitnya.prohrama.1-2.Savchenko.pdf" TargetMode="External"/><Relationship Id="rId25" Type="http://schemas.openxmlformats.org/officeDocument/2006/relationships/hyperlink" Target="https://zakon.rada.gov.ua/laws/show/z0945-18" TargetMode="External"/><Relationship Id="rId33" Type="http://schemas.openxmlformats.org/officeDocument/2006/relationships/hyperlink" Target="https://zakon.rada.gov.ua/laws/show/z0229-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inkluzyvne-navchannya/2023/08/04/Lyst.MON-1.11479-23.vid.03.08.2023-1.pdf" TargetMode="External"/><Relationship Id="rId20" Type="http://schemas.openxmlformats.org/officeDocument/2006/relationships/hyperlink" Target="https://zakon.rada.gov.ua/laws/show/z0001-18" TargetMode="External"/><Relationship Id="rId29" Type="http://schemas.openxmlformats.org/officeDocument/2006/relationships/hyperlink" Target="https://zakon.rada.gov.ua/laws/show/1131-2021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11" Type="http://schemas.openxmlformats.org/officeDocument/2006/relationships/hyperlink" Target="https://zakon.rada.gov.ua/laws/show/2866-15" TargetMode="External"/><Relationship Id="rId24" Type="http://schemas.openxmlformats.org/officeDocument/2006/relationships/hyperlink" Target="https://zakon.rada.gov.ua/laws/show/31-2021-%D0%BF" TargetMode="External"/><Relationship Id="rId32" Type="http://schemas.openxmlformats.org/officeDocument/2006/relationships/hyperlink" Target="https://zakon.rada.gov.ua/laws/show/z0520-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WQNYxohuahkhNByt1wTe_SYiuS-tIfxY/view?usp=share_link" TargetMode="External"/><Relationship Id="rId23" Type="http://schemas.openxmlformats.org/officeDocument/2006/relationships/hyperlink" Target="https://zakon.rada.gov.ua/laws/show/z0703-13" TargetMode="External"/><Relationship Id="rId28" Type="http://schemas.openxmlformats.org/officeDocument/2006/relationships/hyperlink" Target="https://zakon.rada.gov.ua/laws/show/957-2021-%D0%BF" TargetMode="External"/><Relationship Id="rId10" Type="http://schemas.openxmlformats.org/officeDocument/2006/relationships/hyperlink" Target="https://zakon.rada.gov.ua/laws/show/2961-15" TargetMode="External"/><Relationship Id="rId19" Type="http://schemas.openxmlformats.org/officeDocument/2006/relationships/hyperlink" Target="https://zakon.rada.gov.ua/laws/show/z0024-21" TargetMode="External"/><Relationship Id="rId31" Type="http://schemas.openxmlformats.org/officeDocument/2006/relationships/hyperlink" Target="https://zakon.rada.gov.ua/laws/show/285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02-14" TargetMode="External"/><Relationship Id="rId14" Type="http://schemas.openxmlformats.org/officeDocument/2006/relationships/hyperlink" Target="https://imzo.gov.ua/2022/08/11/lyst-mon-vid-10-08-2022-1-9105-22-shchodo-orhanizatsii-vykhovnoho-protsesu-v-zakladakh-osvity-u-2022-2023-n-r/" TargetMode="External"/><Relationship Id="rId22" Type="http://schemas.openxmlformats.org/officeDocument/2006/relationships/hyperlink" Target="https://zakon.rada.gov.ua/laws/show/z0184-16" TargetMode="External"/><Relationship Id="rId27" Type="http://schemas.openxmlformats.org/officeDocument/2006/relationships/hyperlink" Target="https://zakon.rada.gov.ua/laws/show/1289-2020-%D0%BF" TargetMode="External"/><Relationship Id="rId30" Type="http://schemas.openxmlformats.org/officeDocument/2006/relationships/hyperlink" Target="https://zakon.rada.gov.ua/laws/show/796-2010-%D0%B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4270</Words>
  <Characters>2435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222</cp:lastModifiedBy>
  <cp:revision>9</cp:revision>
  <dcterms:created xsi:type="dcterms:W3CDTF">2024-02-04T23:15:00Z</dcterms:created>
  <dcterms:modified xsi:type="dcterms:W3CDTF">2024-02-06T14:08:00Z</dcterms:modified>
</cp:coreProperties>
</file>